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14CD6" w14:textId="0C3566AE" w:rsidR="007047BD" w:rsidRDefault="007047BD"/>
    <w:p w14:paraId="0EAD70BB" w14:textId="10B221C6" w:rsidR="006A1D92" w:rsidRDefault="006A1D92"/>
    <w:p w14:paraId="2ECA783F" w14:textId="6924A4C9" w:rsidR="006A1D92" w:rsidRDefault="006A1D92"/>
    <w:p w14:paraId="2873D936" w14:textId="759FCDD9" w:rsidR="006A1D92" w:rsidRDefault="006A1D92" w:rsidP="006A1D92">
      <w:pPr>
        <w:spacing w:after="0"/>
        <w:rPr>
          <w:rFonts w:ascii="Arial" w:hAnsi="Arial" w:cs="Arial"/>
          <w:b/>
          <w:sz w:val="24"/>
          <w:szCs w:val="24"/>
        </w:rPr>
      </w:pPr>
      <w:r>
        <w:rPr>
          <w:rFonts w:ascii="Arial" w:hAnsi="Arial" w:cs="Arial"/>
          <w:b/>
          <w:sz w:val="24"/>
          <w:szCs w:val="24"/>
        </w:rPr>
        <w:t xml:space="preserve">About the Project: </w:t>
      </w:r>
    </w:p>
    <w:p w14:paraId="7F60BBAA" w14:textId="0EA8E29D" w:rsidR="00AD5459" w:rsidRPr="00AD5459" w:rsidRDefault="00E002BE">
      <w:pPr>
        <w:rPr>
          <w:rFonts w:ascii="Arial" w:hAnsi="Arial" w:cs="Arial"/>
          <w:vertAlign w:val="superscript"/>
        </w:rPr>
      </w:pPr>
      <w:bookmarkStart w:id="0" w:name="_GoBack"/>
      <w:r>
        <w:rPr>
          <w:noProof/>
        </w:rPr>
        <w:drawing>
          <wp:anchor distT="0" distB="0" distL="114300" distR="114300" simplePos="0" relativeHeight="251658240" behindDoc="1" locked="0" layoutInCell="1" allowOverlap="1" wp14:anchorId="00876B09" wp14:editId="7E1EFFAD">
            <wp:simplePos x="0" y="0"/>
            <wp:positionH relativeFrom="column">
              <wp:posOffset>2143125</wp:posOffset>
            </wp:positionH>
            <wp:positionV relativeFrom="paragraph">
              <wp:posOffset>59055</wp:posOffset>
            </wp:positionV>
            <wp:extent cx="4385310" cy="2924175"/>
            <wp:effectExtent l="0" t="0" r="0" b="9525"/>
            <wp:wrapTight wrapText="bothSides">
              <wp:wrapPolygon edited="0">
                <wp:start x="0" y="0"/>
                <wp:lineTo x="0" y="21530"/>
                <wp:lineTo x="21487" y="21530"/>
                <wp:lineTo x="214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C5A002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5310" cy="2924175"/>
                    </a:xfrm>
                    <a:prstGeom prst="rect">
                      <a:avLst/>
                    </a:prstGeom>
                  </pic:spPr>
                </pic:pic>
              </a:graphicData>
            </a:graphic>
            <wp14:sizeRelH relativeFrom="page">
              <wp14:pctWidth>0</wp14:pctWidth>
            </wp14:sizeRelH>
            <wp14:sizeRelV relativeFrom="page">
              <wp14:pctHeight>0</wp14:pctHeight>
            </wp14:sizeRelV>
          </wp:anchor>
        </w:drawing>
      </w:r>
      <w:bookmarkEnd w:id="0"/>
      <w:r w:rsidR="00AD5459" w:rsidRPr="00AD5459">
        <w:rPr>
          <w:rFonts w:ascii="Arial" w:hAnsi="Arial" w:cs="Arial"/>
          <w:i/>
        </w:rPr>
        <w:t>Women Rise: A G</w:t>
      </w:r>
      <w:r w:rsidR="00A412AA">
        <w:rPr>
          <w:rFonts w:ascii="Arial" w:hAnsi="Arial" w:cs="Arial"/>
          <w:i/>
        </w:rPr>
        <w:t>ender-ba</w:t>
      </w:r>
      <w:r w:rsidR="00F21350">
        <w:rPr>
          <w:rFonts w:ascii="Arial" w:hAnsi="Arial" w:cs="Arial"/>
          <w:i/>
        </w:rPr>
        <w:t>s</w:t>
      </w:r>
      <w:r w:rsidR="00A412AA">
        <w:rPr>
          <w:rFonts w:ascii="Arial" w:hAnsi="Arial" w:cs="Arial"/>
          <w:i/>
        </w:rPr>
        <w:t>ed</w:t>
      </w:r>
      <w:r w:rsidR="00F21350">
        <w:rPr>
          <w:rFonts w:ascii="Arial" w:hAnsi="Arial" w:cs="Arial"/>
          <w:i/>
        </w:rPr>
        <w:t xml:space="preserve"> </w:t>
      </w:r>
      <w:r w:rsidR="00AD5459" w:rsidRPr="00AD5459">
        <w:rPr>
          <w:rFonts w:ascii="Arial" w:hAnsi="Arial" w:cs="Arial"/>
          <w:i/>
        </w:rPr>
        <w:t>V</w:t>
      </w:r>
      <w:r w:rsidR="00A412AA">
        <w:rPr>
          <w:rFonts w:ascii="Arial" w:hAnsi="Arial" w:cs="Arial"/>
          <w:i/>
        </w:rPr>
        <w:t>iolence</w:t>
      </w:r>
      <w:r w:rsidR="00AD5459" w:rsidRPr="00AD5459">
        <w:rPr>
          <w:rFonts w:ascii="Arial" w:hAnsi="Arial" w:cs="Arial"/>
          <w:i/>
        </w:rPr>
        <w:t xml:space="preserve"> PSS Framework and Resource Package</w:t>
      </w:r>
      <w:r w:rsidR="00AD5459" w:rsidRPr="00AD5459">
        <w:rPr>
          <w:rFonts w:ascii="Arial" w:hAnsi="Arial" w:cs="Arial"/>
        </w:rPr>
        <w:t xml:space="preserve"> meets a widely acknowledged gap in guidance for </w:t>
      </w:r>
      <w:r w:rsidR="00A412AA">
        <w:rPr>
          <w:rFonts w:ascii="Arial" w:hAnsi="Arial" w:cs="Arial"/>
        </w:rPr>
        <w:t>gender-based violence (</w:t>
      </w:r>
      <w:r w:rsidR="00AD5459" w:rsidRPr="00AD5459">
        <w:rPr>
          <w:rFonts w:ascii="Arial" w:hAnsi="Arial" w:cs="Arial"/>
        </w:rPr>
        <w:t>GBV</w:t>
      </w:r>
      <w:r w:rsidR="00A412AA">
        <w:rPr>
          <w:rFonts w:ascii="Arial" w:hAnsi="Arial" w:cs="Arial"/>
        </w:rPr>
        <w:t>)</w:t>
      </w:r>
      <w:r w:rsidR="00AD5459" w:rsidRPr="00AD5459">
        <w:rPr>
          <w:rFonts w:ascii="Arial" w:hAnsi="Arial" w:cs="Arial"/>
        </w:rPr>
        <w:t xml:space="preserve"> practitioners </w:t>
      </w:r>
      <w:r w:rsidR="00AD5459" w:rsidRPr="00AD5459">
        <w:rPr>
          <w:rFonts w:ascii="Arial" w:hAnsi="Arial" w:cs="Arial"/>
          <w:b/>
        </w:rPr>
        <w:t>to facilitate group support sessions with women at risk or women survivors of GBV.</w:t>
      </w:r>
      <w:r w:rsidR="00A9776D" w:rsidRPr="00AD5459">
        <w:rPr>
          <w:rFonts w:ascii="Arial" w:hAnsi="Arial" w:cs="Arial"/>
          <w:lang w:val="en-GB"/>
        </w:rPr>
        <w:t xml:space="preserve"> </w:t>
      </w:r>
      <w:r w:rsidR="00A9776D">
        <w:rPr>
          <w:rFonts w:ascii="Arial" w:hAnsi="Arial" w:cs="Arial"/>
          <w:lang w:val="en-GB"/>
        </w:rPr>
        <w:t xml:space="preserve"> </w:t>
      </w:r>
      <w:r w:rsidR="00AD5459" w:rsidRPr="00AD5459">
        <w:rPr>
          <w:rFonts w:ascii="Arial" w:hAnsi="Arial" w:cs="Arial"/>
          <w:lang w:val="en-GB"/>
        </w:rPr>
        <w:t>Violence against women and girls in humanitarian settings is widely acknowledged and increasingly documented by researchers, practitioners, and human rights observers.</w:t>
      </w:r>
      <w:r w:rsidR="00AD5459" w:rsidRPr="00AD5459">
        <w:rPr>
          <w:rFonts w:ascii="Arial" w:hAnsi="Arial" w:cs="Arial"/>
        </w:rPr>
        <w:t xml:space="preserve"> Research suggests that women who have experienced GBV endure enormous psychological suffering because of violence</w:t>
      </w:r>
      <w:proofErr w:type="gramStart"/>
      <w:r w:rsidR="00AD5459" w:rsidRPr="00AD5459">
        <w:rPr>
          <w:rFonts w:ascii="Arial" w:hAnsi="Arial" w:cs="Arial"/>
        </w:rPr>
        <w:t>.</w:t>
      </w:r>
      <w:r w:rsidR="00AD5459" w:rsidRPr="00AD5459">
        <w:rPr>
          <w:rFonts w:ascii="Arial" w:hAnsi="Arial" w:cs="Arial"/>
          <w:vertAlign w:val="superscript"/>
        </w:rPr>
        <w:footnoteReference w:id="1"/>
      </w:r>
      <w:r w:rsidR="00AD5459" w:rsidRPr="00AD5459">
        <w:rPr>
          <w:rFonts w:ascii="Arial" w:hAnsi="Arial" w:cs="Arial"/>
          <w:vertAlign w:val="superscript"/>
        </w:rPr>
        <w:t>,</w:t>
      </w:r>
      <w:r w:rsidR="00AD5459" w:rsidRPr="00AD5459">
        <w:rPr>
          <w:rFonts w:ascii="Arial" w:hAnsi="Arial" w:cs="Arial"/>
          <w:vertAlign w:val="superscript"/>
        </w:rPr>
        <w:footnoteReference w:id="2"/>
      </w:r>
      <w:r w:rsidR="00AD5459" w:rsidRPr="00AD5459">
        <w:rPr>
          <w:rFonts w:ascii="Arial" w:hAnsi="Arial" w:cs="Arial"/>
          <w:vertAlign w:val="superscript"/>
        </w:rPr>
        <w:t>,</w:t>
      </w:r>
      <w:proofErr w:type="gramEnd"/>
      <w:r w:rsidR="00AD5459" w:rsidRPr="00AD5459">
        <w:rPr>
          <w:rFonts w:ascii="Arial" w:hAnsi="Arial" w:cs="Arial"/>
          <w:vertAlign w:val="superscript"/>
        </w:rPr>
        <w:footnoteReference w:id="3"/>
      </w:r>
      <w:r w:rsidR="00AD5459" w:rsidRPr="00AD5459">
        <w:rPr>
          <w:rFonts w:ascii="Arial" w:hAnsi="Arial" w:cs="Arial"/>
          <w:vertAlign w:val="superscript"/>
        </w:rPr>
        <w:t xml:space="preserve"> </w:t>
      </w:r>
    </w:p>
    <w:p w14:paraId="3D0C5ACD" w14:textId="78CA627F" w:rsidR="00AD5459" w:rsidRPr="00AD5459" w:rsidRDefault="00AD5459">
      <w:pPr>
        <w:rPr>
          <w:rFonts w:ascii="Arial" w:hAnsi="Arial" w:cs="Arial"/>
        </w:rPr>
      </w:pPr>
      <w:r>
        <w:rPr>
          <w:rFonts w:ascii="Arial" w:hAnsi="Arial" w:cs="Arial"/>
          <w:lang w:val="en-GB"/>
        </w:rPr>
        <w:t xml:space="preserve">While </w:t>
      </w:r>
      <w:r w:rsidRPr="00AD5459">
        <w:rPr>
          <w:rFonts w:ascii="Arial" w:hAnsi="Arial" w:cs="Arial"/>
          <w:lang w:val="en-GB"/>
        </w:rPr>
        <w:t xml:space="preserve">there has been increasing and welcome recognition of Mental Health and Psychosocial Support </w:t>
      </w:r>
      <w:r w:rsidR="00A412AA">
        <w:rPr>
          <w:rFonts w:ascii="Arial" w:hAnsi="Arial" w:cs="Arial"/>
          <w:lang w:val="en-GB"/>
        </w:rPr>
        <w:t xml:space="preserve">(MHPSS) </w:t>
      </w:r>
      <w:r w:rsidRPr="00AD5459">
        <w:rPr>
          <w:rFonts w:ascii="Arial" w:hAnsi="Arial" w:cs="Arial"/>
          <w:lang w:val="en-GB"/>
        </w:rPr>
        <w:t>as a critical area of work within the humanitarian sector</w:t>
      </w:r>
      <w:r>
        <w:rPr>
          <w:rFonts w:ascii="Arial" w:hAnsi="Arial" w:cs="Arial"/>
          <w:lang w:val="en-GB"/>
        </w:rPr>
        <w:t>,</w:t>
      </w:r>
      <w:r w:rsidRPr="00AD5459">
        <w:rPr>
          <w:rFonts w:ascii="Arial" w:hAnsi="Arial" w:cs="Arial"/>
          <w:lang w:val="en-GB"/>
        </w:rPr>
        <w:t xml:space="preserve"> much confusion remains as to the role psychosocial support activities play in protection programming and more specifically </w:t>
      </w:r>
      <w:r w:rsidR="00A412AA">
        <w:rPr>
          <w:rFonts w:ascii="Arial" w:hAnsi="Arial" w:cs="Arial"/>
          <w:lang w:val="en-GB"/>
        </w:rPr>
        <w:t xml:space="preserve">GBV </w:t>
      </w:r>
      <w:r w:rsidRPr="00AD5459">
        <w:rPr>
          <w:rFonts w:ascii="Arial" w:hAnsi="Arial" w:cs="Arial"/>
          <w:lang w:val="en-GB"/>
        </w:rPr>
        <w:t xml:space="preserve">prevention and response. </w:t>
      </w:r>
      <w:r w:rsidR="00B32480">
        <w:rPr>
          <w:rFonts w:ascii="Arial" w:hAnsi="Arial" w:cs="Arial"/>
          <w:lang w:val="en-GB"/>
        </w:rPr>
        <w:t xml:space="preserve">Existing guidance does not </w:t>
      </w:r>
      <w:proofErr w:type="spellStart"/>
      <w:r w:rsidR="00B32480">
        <w:rPr>
          <w:rFonts w:ascii="Arial" w:hAnsi="Arial" w:cs="Arial"/>
          <w:lang w:val="en-GB"/>
        </w:rPr>
        <w:t>center</w:t>
      </w:r>
      <w:proofErr w:type="spellEnd"/>
      <w:r w:rsidR="00B32480">
        <w:rPr>
          <w:rFonts w:ascii="Arial" w:hAnsi="Arial" w:cs="Arial"/>
          <w:lang w:val="en-GB"/>
        </w:rPr>
        <w:t xml:space="preserve"> women in PSS approaches. </w:t>
      </w:r>
      <w:r w:rsidRPr="00AD5459">
        <w:rPr>
          <w:rFonts w:ascii="Arial" w:hAnsi="Arial" w:cs="Arial"/>
          <w:lang w:val="en-GB"/>
        </w:rPr>
        <w:t>GBV actors therefore continue to lack a framework and practical resources to implement psychosocial support activities for displaced women and girls, beyond individuali</w:t>
      </w:r>
      <w:r w:rsidR="00A412AA">
        <w:rPr>
          <w:rFonts w:ascii="Arial" w:hAnsi="Arial" w:cs="Arial"/>
          <w:lang w:val="en-GB"/>
        </w:rPr>
        <w:t>z</w:t>
      </w:r>
      <w:r w:rsidRPr="00AD5459">
        <w:rPr>
          <w:rFonts w:ascii="Arial" w:hAnsi="Arial" w:cs="Arial"/>
          <w:lang w:val="en-GB"/>
        </w:rPr>
        <w:t>ed GBV case management.</w:t>
      </w:r>
    </w:p>
    <w:p w14:paraId="1E042FA2" w14:textId="23C7512B" w:rsidR="006A1D92" w:rsidRPr="00AD5459" w:rsidRDefault="002F0BFA">
      <w:pPr>
        <w:rPr>
          <w:rFonts w:ascii="Arial" w:hAnsi="Arial" w:cs="Arial"/>
        </w:rPr>
      </w:pPr>
      <w:r>
        <w:rPr>
          <w:rFonts w:ascii="Arial" w:hAnsi="Arial" w:cs="Arial"/>
        </w:rPr>
        <w:t>To address this gap, IRC is</w:t>
      </w:r>
      <w:r w:rsidR="00F21350">
        <w:rPr>
          <w:rFonts w:ascii="Arial" w:hAnsi="Arial" w:cs="Arial"/>
        </w:rPr>
        <w:t xml:space="preserve"> </w:t>
      </w:r>
      <w:r w:rsidR="006A1D92" w:rsidRPr="00AD5459">
        <w:rPr>
          <w:rFonts w:ascii="Arial" w:hAnsi="Arial" w:cs="Arial"/>
        </w:rPr>
        <w:t>de</w:t>
      </w:r>
      <w:r w:rsidR="00A412AA">
        <w:rPr>
          <w:rFonts w:ascii="Arial" w:hAnsi="Arial" w:cs="Arial"/>
        </w:rPr>
        <w:t>velop</w:t>
      </w:r>
      <w:r>
        <w:rPr>
          <w:rFonts w:ascii="Arial" w:hAnsi="Arial" w:cs="Arial"/>
        </w:rPr>
        <w:t>ing</w:t>
      </w:r>
      <w:r w:rsidR="00A412AA">
        <w:rPr>
          <w:rFonts w:ascii="Arial" w:hAnsi="Arial" w:cs="Arial"/>
        </w:rPr>
        <w:t xml:space="preserve"> and pilot</w:t>
      </w:r>
      <w:r>
        <w:rPr>
          <w:rFonts w:ascii="Arial" w:hAnsi="Arial" w:cs="Arial"/>
        </w:rPr>
        <w:t>ing</w:t>
      </w:r>
      <w:r w:rsidR="00A412AA">
        <w:rPr>
          <w:rFonts w:ascii="Arial" w:hAnsi="Arial" w:cs="Arial"/>
        </w:rPr>
        <w:t xml:space="preserve"> </w:t>
      </w:r>
      <w:r w:rsidR="006A1D92" w:rsidRPr="00AD5459">
        <w:rPr>
          <w:rFonts w:ascii="Arial" w:hAnsi="Arial" w:cs="Arial"/>
        </w:rPr>
        <w:t xml:space="preserve">a global psychosocial support resource package organizations providing GBV services in emergency and protracted displacement </w:t>
      </w:r>
      <w:proofErr w:type="gramStart"/>
      <w:r w:rsidR="006A1D92" w:rsidRPr="00AD5459">
        <w:rPr>
          <w:rFonts w:ascii="Arial" w:hAnsi="Arial" w:cs="Arial"/>
        </w:rPr>
        <w:t>settings</w:t>
      </w:r>
      <w:proofErr w:type="gramEnd"/>
      <w:r w:rsidR="006A1D92" w:rsidRPr="00AD5459">
        <w:rPr>
          <w:rFonts w:ascii="Arial" w:hAnsi="Arial" w:cs="Arial"/>
        </w:rPr>
        <w:t xml:space="preserve">. The </w:t>
      </w:r>
      <w:r w:rsidR="00AD5459">
        <w:rPr>
          <w:rFonts w:ascii="Arial" w:hAnsi="Arial" w:cs="Arial"/>
        </w:rPr>
        <w:t>resource package</w:t>
      </w:r>
      <w:r w:rsidR="00640398">
        <w:rPr>
          <w:rFonts w:ascii="Arial" w:hAnsi="Arial" w:cs="Arial"/>
        </w:rPr>
        <w:t xml:space="preserve"> </w:t>
      </w:r>
      <w:r w:rsidR="00A412AA">
        <w:rPr>
          <w:rFonts w:ascii="Arial" w:hAnsi="Arial" w:cs="Arial"/>
        </w:rPr>
        <w:t xml:space="preserve">will </w:t>
      </w:r>
      <w:r>
        <w:rPr>
          <w:rFonts w:ascii="Arial" w:hAnsi="Arial" w:cs="Arial"/>
        </w:rPr>
        <w:t xml:space="preserve">include: </w:t>
      </w:r>
    </w:p>
    <w:p w14:paraId="7999D0E3" w14:textId="77777777" w:rsidR="00A9776D" w:rsidRDefault="00A9776D" w:rsidP="00A9776D">
      <w:pPr>
        <w:pStyle w:val="ListParagraph"/>
        <w:numPr>
          <w:ilvl w:val="0"/>
          <w:numId w:val="1"/>
        </w:numPr>
        <w:rPr>
          <w:rFonts w:ascii="Arial" w:hAnsi="Arial" w:cs="Arial"/>
        </w:rPr>
      </w:pPr>
      <w:r>
        <w:rPr>
          <w:rFonts w:ascii="Arial" w:hAnsi="Arial" w:cs="Arial"/>
        </w:rPr>
        <w:t>An overarching intervention framework for PSS interventions in GBV prevention and Response</w:t>
      </w:r>
    </w:p>
    <w:p w14:paraId="1CEF896E" w14:textId="77777777" w:rsidR="00A9776D" w:rsidRDefault="00A9776D" w:rsidP="00A9776D">
      <w:pPr>
        <w:pStyle w:val="ListParagraph"/>
        <w:numPr>
          <w:ilvl w:val="0"/>
          <w:numId w:val="1"/>
        </w:numPr>
        <w:rPr>
          <w:rFonts w:ascii="Arial" w:hAnsi="Arial" w:cs="Arial"/>
        </w:rPr>
      </w:pPr>
      <w:r>
        <w:rPr>
          <w:rFonts w:ascii="Arial" w:hAnsi="Arial" w:cs="Arial"/>
        </w:rPr>
        <w:t>Guidance on best practices in PSS programming for GBV actors</w:t>
      </w:r>
    </w:p>
    <w:p w14:paraId="2C780945" w14:textId="1B6FEB04" w:rsidR="00A9776D" w:rsidRDefault="00A9776D" w:rsidP="00A9776D">
      <w:pPr>
        <w:pStyle w:val="ListParagraph"/>
        <w:numPr>
          <w:ilvl w:val="0"/>
          <w:numId w:val="1"/>
        </w:numPr>
        <w:rPr>
          <w:rFonts w:ascii="Arial" w:hAnsi="Arial" w:cs="Arial"/>
        </w:rPr>
      </w:pPr>
      <w:r>
        <w:rPr>
          <w:rFonts w:ascii="Arial" w:hAnsi="Arial" w:cs="Arial"/>
        </w:rPr>
        <w:t xml:space="preserve">A specific group psychosocial support curriculum at level </w:t>
      </w:r>
      <w:r w:rsidR="0058711F">
        <w:rPr>
          <w:rFonts w:ascii="Arial" w:hAnsi="Arial" w:cs="Arial"/>
        </w:rPr>
        <w:t>3</w:t>
      </w:r>
      <w:r>
        <w:rPr>
          <w:rFonts w:ascii="Arial" w:hAnsi="Arial" w:cs="Arial"/>
        </w:rPr>
        <w:t xml:space="preserve"> (focused, non-specialized support) of the MHPSS pyramid</w:t>
      </w:r>
    </w:p>
    <w:p w14:paraId="14085A69" w14:textId="77777777" w:rsidR="00A9776D" w:rsidRDefault="00A9776D" w:rsidP="00A9776D">
      <w:pPr>
        <w:pStyle w:val="ListParagraph"/>
        <w:numPr>
          <w:ilvl w:val="0"/>
          <w:numId w:val="1"/>
        </w:numPr>
        <w:rPr>
          <w:rFonts w:ascii="Arial" w:hAnsi="Arial" w:cs="Arial"/>
        </w:rPr>
      </w:pPr>
      <w:r>
        <w:rPr>
          <w:rFonts w:ascii="Arial" w:hAnsi="Arial" w:cs="Arial"/>
        </w:rPr>
        <w:lastRenderedPageBreak/>
        <w:t xml:space="preserve">Core Competency training materials for PSS facilitators </w:t>
      </w:r>
    </w:p>
    <w:p w14:paraId="1F81266B" w14:textId="77777777" w:rsidR="00A9776D" w:rsidRDefault="00A9776D" w:rsidP="00A9776D">
      <w:pPr>
        <w:pStyle w:val="ListParagraph"/>
        <w:numPr>
          <w:ilvl w:val="0"/>
          <w:numId w:val="1"/>
        </w:numPr>
        <w:rPr>
          <w:rFonts w:ascii="Arial" w:hAnsi="Arial" w:cs="Arial"/>
        </w:rPr>
      </w:pPr>
      <w:r>
        <w:rPr>
          <w:rFonts w:ascii="Arial" w:hAnsi="Arial" w:cs="Arial"/>
        </w:rPr>
        <w:t>Guidance for development of recreational and life-skills activities</w:t>
      </w:r>
    </w:p>
    <w:p w14:paraId="38AB9A28" w14:textId="77777777" w:rsidR="00A9776D" w:rsidRDefault="00A9776D" w:rsidP="00A9776D">
      <w:pPr>
        <w:pStyle w:val="ListParagraph"/>
        <w:numPr>
          <w:ilvl w:val="0"/>
          <w:numId w:val="1"/>
        </w:numPr>
        <w:rPr>
          <w:rFonts w:ascii="Arial" w:hAnsi="Arial" w:cs="Arial"/>
        </w:rPr>
      </w:pPr>
      <w:r>
        <w:rPr>
          <w:rFonts w:ascii="Arial" w:hAnsi="Arial" w:cs="Arial"/>
        </w:rPr>
        <w:t>Other Key Resources</w:t>
      </w:r>
    </w:p>
    <w:p w14:paraId="2A45CEB8" w14:textId="77777777" w:rsidR="00A9776D" w:rsidRDefault="00A9776D" w:rsidP="00A9776D">
      <w:pPr>
        <w:rPr>
          <w:rFonts w:ascii="Arial" w:hAnsi="Arial" w:cs="Arial"/>
        </w:rPr>
      </w:pPr>
      <w:r>
        <w:rPr>
          <w:rFonts w:ascii="Arial" w:hAnsi="Arial" w:cs="Arial"/>
        </w:rPr>
        <w:t xml:space="preserve">The package is currently under development in close consultation with IRC’s technical advisors, front-line staff, and an advisory group of MHPSS and GBV technical experts and field staff across multiple agencies. </w:t>
      </w:r>
    </w:p>
    <w:p w14:paraId="531828AF" w14:textId="77777777" w:rsidR="00A9776D" w:rsidRDefault="00A9776D" w:rsidP="00A9776D">
      <w:pPr>
        <w:rPr>
          <w:rFonts w:ascii="Arial" w:hAnsi="Arial" w:cs="Arial"/>
        </w:rPr>
      </w:pPr>
      <w:r>
        <w:rPr>
          <w:rFonts w:ascii="Arial" w:hAnsi="Arial" w:cs="Arial"/>
        </w:rPr>
        <w:t xml:space="preserve">Resource development and piloting will take place throughout 2019 and 2020 with final revision and reviews taking place in 2020. The official launch of the Women Rise Resource Package will take place in late 2020. Once complete, materials and training packages will be translated into French and Arabic, and all content will be published online through the GBV Responders website. </w:t>
      </w:r>
    </w:p>
    <w:p w14:paraId="60DD921F" w14:textId="77777777" w:rsidR="00A9776D" w:rsidRPr="00A9776D" w:rsidRDefault="006D69FD" w:rsidP="00A9776D">
      <w:pPr>
        <w:rPr>
          <w:rFonts w:ascii="Arial" w:hAnsi="Arial" w:cs="Arial"/>
        </w:rPr>
      </w:pPr>
      <w:r>
        <w:rPr>
          <w:rFonts w:ascii="Arial" w:hAnsi="Arial" w:cs="Arial"/>
          <w:i/>
        </w:rPr>
        <w:t xml:space="preserve">For more information and/or to get involved with the development of the Women Rise resource package, please contact Gretchen </w:t>
      </w:r>
      <w:proofErr w:type="spellStart"/>
      <w:r>
        <w:rPr>
          <w:rFonts w:ascii="Arial" w:hAnsi="Arial" w:cs="Arial"/>
          <w:i/>
        </w:rPr>
        <w:t>Emick</w:t>
      </w:r>
      <w:proofErr w:type="spellEnd"/>
      <w:r>
        <w:rPr>
          <w:rFonts w:ascii="Arial" w:hAnsi="Arial" w:cs="Arial"/>
          <w:i/>
        </w:rPr>
        <w:t xml:space="preserve"> (</w:t>
      </w:r>
      <w:hyperlink r:id="rId8" w:history="1">
        <w:r w:rsidRPr="00EC0C14">
          <w:rPr>
            <w:rStyle w:val="Hyperlink"/>
            <w:rFonts w:ascii="Arial" w:hAnsi="Arial" w:cs="Arial"/>
            <w:i/>
          </w:rPr>
          <w:t>Gretchen.emick@rescue.org</w:t>
        </w:r>
      </w:hyperlink>
      <w:r>
        <w:rPr>
          <w:rFonts w:ascii="Arial" w:hAnsi="Arial" w:cs="Arial"/>
          <w:i/>
        </w:rPr>
        <w:t xml:space="preserve">) </w:t>
      </w:r>
      <w:r w:rsidR="00A9776D" w:rsidRPr="00A9776D">
        <w:rPr>
          <w:rFonts w:ascii="Arial" w:hAnsi="Arial" w:cs="Arial"/>
        </w:rPr>
        <w:t xml:space="preserve"> </w:t>
      </w:r>
    </w:p>
    <w:sectPr w:rsidR="00A9776D" w:rsidRPr="00A9776D" w:rsidSect="00A9776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4EDED" w14:textId="77777777" w:rsidR="00E0291C" w:rsidRDefault="00E0291C" w:rsidP="006A1D92">
      <w:pPr>
        <w:spacing w:after="0" w:line="240" w:lineRule="auto"/>
      </w:pPr>
      <w:r>
        <w:separator/>
      </w:r>
    </w:p>
  </w:endnote>
  <w:endnote w:type="continuationSeparator" w:id="0">
    <w:p w14:paraId="50681EFC" w14:textId="77777777" w:rsidR="00E0291C" w:rsidRDefault="00E0291C" w:rsidP="006A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charset w:val="59"/>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08F5" w14:textId="77777777" w:rsidR="00AD5459" w:rsidRDefault="00AD5459" w:rsidP="00AD5459">
    <w:pPr>
      <w:pStyle w:val="Footer"/>
    </w:pPr>
    <w:r>
      <w:rPr>
        <w:noProof/>
      </w:rPr>
      <mc:AlternateContent>
        <mc:Choice Requires="wps">
          <w:drawing>
            <wp:anchor distT="0" distB="0" distL="114300" distR="114300" simplePos="0" relativeHeight="251664384" behindDoc="0" locked="0" layoutInCell="1" allowOverlap="1" wp14:anchorId="3A0A57FE" wp14:editId="39DE6EA2">
              <wp:simplePos x="0" y="0"/>
              <wp:positionH relativeFrom="page">
                <wp:posOffset>457200</wp:posOffset>
              </wp:positionH>
              <wp:positionV relativeFrom="page">
                <wp:posOffset>9308465</wp:posOffset>
              </wp:positionV>
              <wp:extent cx="6858000" cy="292735"/>
              <wp:effectExtent l="0" t="0" r="0" b="0"/>
              <wp:wrapTight wrapText="bothSides">
                <wp:wrapPolygon edited="0">
                  <wp:start x="-30" y="0"/>
                  <wp:lineTo x="-30" y="20897"/>
                  <wp:lineTo x="21630" y="20897"/>
                  <wp:lineTo x="21630" y="0"/>
                  <wp:lineTo x="-30" y="0"/>
                </wp:wrapPolygon>
              </wp:wrapTight>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2735"/>
                      </a:xfrm>
                      <a:prstGeom prst="rect">
                        <a:avLst/>
                      </a:prstGeom>
                      <a:solidFill>
                        <a:srgbClr val="000000"/>
                      </a:solidFill>
                      <a:ln>
                        <a:noFill/>
                      </a:ln>
                      <a:extLst>
                        <a:ext uri="{91240B29-F687-4F45-9708-019B960494DF}">
                          <a14:hiddenLine xmlns:a14="http://schemas.microsoft.com/office/drawing/2010/main" w="6350">
                            <a:solidFill>
                              <a:srgbClr val="FDC82F"/>
                            </a:solidFill>
                            <a:miter lim="800000"/>
                            <a:headEnd/>
                            <a:tailEnd/>
                          </a14:hiddenLine>
                        </a:ext>
                      </a:extLst>
                    </wps:spPr>
                    <wps:txbx>
                      <w:txbxContent>
                        <w:p w14:paraId="39119B4D" w14:textId="77777777" w:rsidR="00AD5459" w:rsidRPr="006B4BC3" w:rsidRDefault="00AD5459" w:rsidP="00AD5459">
                          <w:pPr>
                            <w:pStyle w:val="Footer"/>
                            <w:rPr>
                              <w:rFonts w:ascii="Arial" w:hAnsi="Arial" w:cs="Arial"/>
                              <w:b/>
                              <w:color w:val="FDC82F"/>
                              <w:spacing w:val="-10"/>
                              <w:sz w:val="20"/>
                              <w:szCs w:val="20"/>
                            </w:rPr>
                          </w:pPr>
                          <w:r w:rsidRPr="006B4BC3">
                            <w:rPr>
                              <w:rFonts w:ascii="Arial" w:hAnsi="Arial"/>
                              <w:b/>
                              <w:color w:val="FDC82F"/>
                              <w:spacing w:val="-10"/>
                              <w:sz w:val="20"/>
                              <w:szCs w:val="20"/>
                            </w:rPr>
                            <w:t xml:space="preserve">From Harm To </w:t>
                          </w:r>
                          <w:proofErr w:type="gramStart"/>
                          <w:r w:rsidRPr="006B4BC3">
                            <w:rPr>
                              <w:rFonts w:ascii="Arial" w:hAnsi="Arial"/>
                              <w:b/>
                              <w:color w:val="FDC82F"/>
                              <w:spacing w:val="-10"/>
                              <w:sz w:val="20"/>
                              <w:szCs w:val="20"/>
                            </w:rPr>
                            <w:t>Home</w:t>
                          </w:r>
                          <w:r w:rsidRPr="006B4BC3">
                            <w:rPr>
                              <w:rFonts w:ascii="Arial Bold" w:hAnsi="Arial Bold"/>
                              <w:color w:val="FDC82F"/>
                              <w:spacing w:val="-10"/>
                              <w:sz w:val="20"/>
                              <w:szCs w:val="20"/>
                            </w:rPr>
                            <w:t xml:space="preserve">  </w:t>
                          </w:r>
                          <w:r w:rsidRPr="006B4BC3">
                            <w:rPr>
                              <w:rFonts w:ascii="Arial" w:hAnsi="Arial"/>
                              <w:color w:val="FDC82F"/>
                              <w:spacing w:val="-10"/>
                              <w:sz w:val="20"/>
                              <w:szCs w:val="20"/>
                            </w:rPr>
                            <w:t>|</w:t>
                          </w:r>
                          <w:proofErr w:type="gramEnd"/>
                          <w:r w:rsidRPr="006B4BC3">
                            <w:rPr>
                              <w:rFonts w:ascii="Arial" w:hAnsi="Arial"/>
                              <w:color w:val="FDC82F"/>
                              <w:spacing w:val="-10"/>
                              <w:sz w:val="20"/>
                              <w:szCs w:val="20"/>
                            </w:rPr>
                            <w:t xml:space="preserve">  </w:t>
                          </w:r>
                          <w:r w:rsidRPr="006B4BC3">
                            <w:rPr>
                              <w:rFonts w:ascii="Arial" w:hAnsi="Arial" w:cs="Arial"/>
                              <w:b/>
                              <w:bCs/>
                              <w:color w:val="FDC82F"/>
                              <w:spacing w:val="-10"/>
                              <w:sz w:val="20"/>
                              <w:szCs w:val="20"/>
                            </w:rPr>
                            <w:t>Rescue.org</w:t>
                          </w:r>
                        </w:p>
                        <w:p w14:paraId="737FA852" w14:textId="77777777" w:rsidR="00AD5459" w:rsidRDefault="00AD5459" w:rsidP="00AD5459"/>
                      </w:txbxContent>
                    </wps:txbx>
                    <wps:bodyPr rot="0" vert="horz" wrap="square" lIns="137160" tIns="73152"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4A1B5" id="_x0000_t202" coordsize="21600,21600" o:spt="202" path="m,l,21600r21600,l21600,xe">
              <v:stroke joinstyle="miter"/>
              <v:path gradientshapeok="t" o:connecttype="rect"/>
            </v:shapetype>
            <v:shape id="Text Box 18" o:spid="_x0000_s1027" type="#_x0000_t202" style="position:absolute;margin-left:36pt;margin-top:732.95pt;width:540pt;height:23.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" fillcolor="black" stroked="f" strokecolor="#fdc82f" strokeweight=".5pt">
              <v:textbox inset="10.8pt,5.76pt,,0">
                <w:txbxContent>
                  <w:p w:rsidR="00AD5459" w:rsidRPr="006B4BC3" w:rsidRDefault="00AD5459" w:rsidP="00AD5459">
                    <w:pPr>
                      <w:pStyle w:val="Footer"/>
                      <w:rPr>
                        <w:rFonts w:ascii="Arial" w:hAnsi="Arial" w:cs="Arial"/>
                        <w:b/>
                        <w:color w:val="FDC82F"/>
                        <w:spacing w:val="-10"/>
                        <w:sz w:val="20"/>
                        <w:szCs w:val="20"/>
                      </w:rPr>
                    </w:pPr>
                    <w:r w:rsidRPr="006B4BC3">
                      <w:rPr>
                        <w:rFonts w:ascii="Arial" w:hAnsi="Arial"/>
                        <w:b/>
                        <w:color w:val="FDC82F"/>
                        <w:spacing w:val="-10"/>
                        <w:sz w:val="20"/>
                        <w:szCs w:val="20"/>
                      </w:rPr>
                      <w:t xml:space="preserve">From Harm To </w:t>
                    </w:r>
                    <w:proofErr w:type="gramStart"/>
                    <w:r w:rsidRPr="006B4BC3">
                      <w:rPr>
                        <w:rFonts w:ascii="Arial" w:hAnsi="Arial"/>
                        <w:b/>
                        <w:color w:val="FDC82F"/>
                        <w:spacing w:val="-10"/>
                        <w:sz w:val="20"/>
                        <w:szCs w:val="20"/>
                      </w:rPr>
                      <w:t>Home</w:t>
                    </w:r>
                    <w:r w:rsidRPr="006B4BC3">
                      <w:rPr>
                        <w:rFonts w:ascii="Arial Bold" w:hAnsi="Arial Bold"/>
                        <w:color w:val="FDC82F"/>
                        <w:spacing w:val="-10"/>
                        <w:sz w:val="20"/>
                        <w:szCs w:val="20"/>
                      </w:rPr>
                      <w:t xml:space="preserve">  </w:t>
                    </w:r>
                    <w:r w:rsidRPr="006B4BC3">
                      <w:rPr>
                        <w:rFonts w:ascii="Arial" w:hAnsi="Arial"/>
                        <w:color w:val="FDC82F"/>
                        <w:spacing w:val="-10"/>
                        <w:sz w:val="20"/>
                        <w:szCs w:val="20"/>
                      </w:rPr>
                      <w:t>|</w:t>
                    </w:r>
                    <w:proofErr w:type="gramEnd"/>
                    <w:r w:rsidRPr="006B4BC3">
                      <w:rPr>
                        <w:rFonts w:ascii="Arial" w:hAnsi="Arial"/>
                        <w:color w:val="FDC82F"/>
                        <w:spacing w:val="-10"/>
                        <w:sz w:val="20"/>
                        <w:szCs w:val="20"/>
                      </w:rPr>
                      <w:t xml:space="preserve">  </w:t>
                    </w:r>
                    <w:r w:rsidRPr="006B4BC3">
                      <w:rPr>
                        <w:rFonts w:ascii="Arial" w:hAnsi="Arial" w:cs="Arial"/>
                        <w:b/>
                        <w:bCs/>
                        <w:color w:val="FDC82F"/>
                        <w:spacing w:val="-10"/>
                        <w:sz w:val="20"/>
                        <w:szCs w:val="20"/>
                      </w:rPr>
                      <w:t>Rescue.org</w:t>
                    </w:r>
                  </w:p>
                  <w:p w:rsidR="00AD5459" w:rsidRDefault="00AD5459" w:rsidP="00AD5459"/>
                </w:txbxContent>
              </v:textbox>
              <w10:wrap type="tight" anchorx="page" anchory="page"/>
            </v:shape>
          </w:pict>
        </mc:Fallback>
      </mc:AlternateContent>
    </w:r>
  </w:p>
  <w:p w14:paraId="31698B0D" w14:textId="77777777" w:rsidR="00AD5459" w:rsidRDefault="00AD5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A5FA" w14:textId="77777777" w:rsidR="00AD5459" w:rsidRDefault="00AD5459" w:rsidP="00AD5459">
    <w:pPr>
      <w:pStyle w:val="Footer"/>
    </w:pPr>
    <w:r>
      <w:rPr>
        <w:noProof/>
      </w:rPr>
      <mc:AlternateContent>
        <mc:Choice Requires="wps">
          <w:drawing>
            <wp:anchor distT="0" distB="0" distL="114300" distR="114300" simplePos="0" relativeHeight="251666432" behindDoc="0" locked="0" layoutInCell="1" allowOverlap="1" wp14:anchorId="016666DC" wp14:editId="5084A850">
              <wp:simplePos x="0" y="0"/>
              <wp:positionH relativeFrom="page">
                <wp:posOffset>457200</wp:posOffset>
              </wp:positionH>
              <wp:positionV relativeFrom="page">
                <wp:posOffset>9308465</wp:posOffset>
              </wp:positionV>
              <wp:extent cx="6858000" cy="292735"/>
              <wp:effectExtent l="0" t="0" r="0" b="0"/>
              <wp:wrapTight wrapText="bothSides">
                <wp:wrapPolygon edited="0">
                  <wp:start x="-30" y="0"/>
                  <wp:lineTo x="-30" y="20897"/>
                  <wp:lineTo x="21630" y="20897"/>
                  <wp:lineTo x="21630" y="0"/>
                  <wp:lineTo x="-30" y="0"/>
                </wp:wrapPolygon>
              </wp:wrapTight>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2735"/>
                      </a:xfrm>
                      <a:prstGeom prst="rect">
                        <a:avLst/>
                      </a:prstGeom>
                      <a:solidFill>
                        <a:srgbClr val="000000"/>
                      </a:solidFill>
                      <a:ln>
                        <a:noFill/>
                      </a:ln>
                      <a:extLst>
                        <a:ext uri="{91240B29-F687-4F45-9708-019B960494DF}">
                          <a14:hiddenLine xmlns:a14="http://schemas.microsoft.com/office/drawing/2010/main" w="6350">
                            <a:solidFill>
                              <a:srgbClr val="FDC82F"/>
                            </a:solidFill>
                            <a:miter lim="800000"/>
                            <a:headEnd/>
                            <a:tailEnd/>
                          </a14:hiddenLine>
                        </a:ext>
                      </a:extLst>
                    </wps:spPr>
                    <wps:txbx>
                      <w:txbxContent>
                        <w:p w14:paraId="59F708D0" w14:textId="77777777" w:rsidR="00AD5459" w:rsidRPr="006B4BC3" w:rsidRDefault="00AD5459" w:rsidP="00AD5459">
                          <w:pPr>
                            <w:pStyle w:val="Footer"/>
                            <w:rPr>
                              <w:rFonts w:ascii="Arial" w:hAnsi="Arial" w:cs="Arial"/>
                              <w:b/>
                              <w:color w:val="FDC82F"/>
                              <w:spacing w:val="-10"/>
                              <w:sz w:val="20"/>
                              <w:szCs w:val="20"/>
                            </w:rPr>
                          </w:pPr>
                          <w:r w:rsidRPr="006B4BC3">
                            <w:rPr>
                              <w:rFonts w:ascii="Arial" w:hAnsi="Arial"/>
                              <w:b/>
                              <w:color w:val="FDC82F"/>
                              <w:spacing w:val="-10"/>
                              <w:sz w:val="20"/>
                              <w:szCs w:val="20"/>
                            </w:rPr>
                            <w:t xml:space="preserve">From Harm To </w:t>
                          </w:r>
                          <w:proofErr w:type="gramStart"/>
                          <w:r w:rsidRPr="006B4BC3">
                            <w:rPr>
                              <w:rFonts w:ascii="Arial" w:hAnsi="Arial"/>
                              <w:b/>
                              <w:color w:val="FDC82F"/>
                              <w:spacing w:val="-10"/>
                              <w:sz w:val="20"/>
                              <w:szCs w:val="20"/>
                            </w:rPr>
                            <w:t>Home</w:t>
                          </w:r>
                          <w:r w:rsidRPr="006B4BC3">
                            <w:rPr>
                              <w:rFonts w:ascii="Arial Bold" w:hAnsi="Arial Bold"/>
                              <w:color w:val="FDC82F"/>
                              <w:spacing w:val="-10"/>
                              <w:sz w:val="20"/>
                              <w:szCs w:val="20"/>
                            </w:rPr>
                            <w:t xml:space="preserve">  </w:t>
                          </w:r>
                          <w:r w:rsidRPr="006B4BC3">
                            <w:rPr>
                              <w:rFonts w:ascii="Arial" w:hAnsi="Arial"/>
                              <w:color w:val="FDC82F"/>
                              <w:spacing w:val="-10"/>
                              <w:sz w:val="20"/>
                              <w:szCs w:val="20"/>
                            </w:rPr>
                            <w:t>|</w:t>
                          </w:r>
                          <w:proofErr w:type="gramEnd"/>
                          <w:r w:rsidRPr="006B4BC3">
                            <w:rPr>
                              <w:rFonts w:ascii="Arial" w:hAnsi="Arial"/>
                              <w:color w:val="FDC82F"/>
                              <w:spacing w:val="-10"/>
                              <w:sz w:val="20"/>
                              <w:szCs w:val="20"/>
                            </w:rPr>
                            <w:t xml:space="preserve">  </w:t>
                          </w:r>
                          <w:r w:rsidRPr="006B4BC3">
                            <w:rPr>
                              <w:rFonts w:ascii="Arial" w:hAnsi="Arial" w:cs="Arial"/>
                              <w:b/>
                              <w:bCs/>
                              <w:color w:val="FDC82F"/>
                              <w:spacing w:val="-10"/>
                              <w:sz w:val="20"/>
                              <w:szCs w:val="20"/>
                            </w:rPr>
                            <w:t>Rescue.org</w:t>
                          </w:r>
                        </w:p>
                        <w:p w14:paraId="7519EB73" w14:textId="77777777" w:rsidR="00AD5459" w:rsidRDefault="00AD5459" w:rsidP="00AD5459"/>
                      </w:txbxContent>
                    </wps:txbx>
                    <wps:bodyPr rot="0" vert="horz" wrap="square" lIns="137160" tIns="73152"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4A1B5" id="_x0000_t202" coordsize="21600,21600" o:spt="202" path="m,l,21600r21600,l21600,xe">
              <v:stroke joinstyle="miter"/>
              <v:path gradientshapeok="t" o:connecttype="rect"/>
            </v:shapetype>
            <v:shape id="_x0000_s1029" type="#_x0000_t202" style="position:absolute;margin-left:36pt;margin-top:732.95pt;width:540pt;height:2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" fillcolor="black" stroked="f" strokecolor="#fdc82f" strokeweight=".5pt">
              <v:textbox inset="10.8pt,5.76pt,,0">
                <w:txbxContent>
                  <w:p w:rsidR="00AD5459" w:rsidRPr="006B4BC3" w:rsidRDefault="00AD5459" w:rsidP="00AD5459">
                    <w:pPr>
                      <w:pStyle w:val="Footer"/>
                      <w:rPr>
                        <w:rFonts w:ascii="Arial" w:hAnsi="Arial" w:cs="Arial"/>
                        <w:b/>
                        <w:color w:val="FDC82F"/>
                        <w:spacing w:val="-10"/>
                        <w:sz w:val="20"/>
                        <w:szCs w:val="20"/>
                      </w:rPr>
                    </w:pPr>
                    <w:r w:rsidRPr="006B4BC3">
                      <w:rPr>
                        <w:rFonts w:ascii="Arial" w:hAnsi="Arial"/>
                        <w:b/>
                        <w:color w:val="FDC82F"/>
                        <w:spacing w:val="-10"/>
                        <w:sz w:val="20"/>
                        <w:szCs w:val="20"/>
                      </w:rPr>
                      <w:t xml:space="preserve">From Harm To </w:t>
                    </w:r>
                    <w:proofErr w:type="gramStart"/>
                    <w:r w:rsidRPr="006B4BC3">
                      <w:rPr>
                        <w:rFonts w:ascii="Arial" w:hAnsi="Arial"/>
                        <w:b/>
                        <w:color w:val="FDC82F"/>
                        <w:spacing w:val="-10"/>
                        <w:sz w:val="20"/>
                        <w:szCs w:val="20"/>
                      </w:rPr>
                      <w:t>Home</w:t>
                    </w:r>
                    <w:r w:rsidRPr="006B4BC3">
                      <w:rPr>
                        <w:rFonts w:ascii="Arial Bold" w:hAnsi="Arial Bold"/>
                        <w:color w:val="FDC82F"/>
                        <w:spacing w:val="-10"/>
                        <w:sz w:val="20"/>
                        <w:szCs w:val="20"/>
                      </w:rPr>
                      <w:t xml:space="preserve">  </w:t>
                    </w:r>
                    <w:r w:rsidRPr="006B4BC3">
                      <w:rPr>
                        <w:rFonts w:ascii="Arial" w:hAnsi="Arial"/>
                        <w:color w:val="FDC82F"/>
                        <w:spacing w:val="-10"/>
                        <w:sz w:val="20"/>
                        <w:szCs w:val="20"/>
                      </w:rPr>
                      <w:t>|</w:t>
                    </w:r>
                    <w:proofErr w:type="gramEnd"/>
                    <w:r w:rsidRPr="006B4BC3">
                      <w:rPr>
                        <w:rFonts w:ascii="Arial" w:hAnsi="Arial"/>
                        <w:color w:val="FDC82F"/>
                        <w:spacing w:val="-10"/>
                        <w:sz w:val="20"/>
                        <w:szCs w:val="20"/>
                      </w:rPr>
                      <w:t xml:space="preserve">  </w:t>
                    </w:r>
                    <w:r w:rsidRPr="006B4BC3">
                      <w:rPr>
                        <w:rFonts w:ascii="Arial" w:hAnsi="Arial" w:cs="Arial"/>
                        <w:b/>
                        <w:bCs/>
                        <w:color w:val="FDC82F"/>
                        <w:spacing w:val="-10"/>
                        <w:sz w:val="20"/>
                        <w:szCs w:val="20"/>
                      </w:rPr>
                      <w:t>Rescue.org</w:t>
                    </w:r>
                  </w:p>
                  <w:p w:rsidR="00AD5459" w:rsidRDefault="00AD5459" w:rsidP="00AD5459"/>
                </w:txbxContent>
              </v:textbox>
              <w10:wrap type="tight" anchorx="page" anchory="page"/>
            </v:shape>
          </w:pict>
        </mc:Fallback>
      </mc:AlternateContent>
    </w:r>
  </w:p>
  <w:p w14:paraId="7F0640C2" w14:textId="77777777" w:rsidR="00AD5459" w:rsidRDefault="00AD5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4AF95" w14:textId="77777777" w:rsidR="00E0291C" w:rsidRDefault="00E0291C" w:rsidP="006A1D92">
      <w:pPr>
        <w:spacing w:after="0" w:line="240" w:lineRule="auto"/>
      </w:pPr>
      <w:r>
        <w:separator/>
      </w:r>
    </w:p>
  </w:footnote>
  <w:footnote w:type="continuationSeparator" w:id="0">
    <w:p w14:paraId="5808AF49" w14:textId="77777777" w:rsidR="00E0291C" w:rsidRDefault="00E0291C" w:rsidP="006A1D92">
      <w:pPr>
        <w:spacing w:after="0" w:line="240" w:lineRule="auto"/>
      </w:pPr>
      <w:r>
        <w:continuationSeparator/>
      </w:r>
    </w:p>
  </w:footnote>
  <w:footnote w:id="1">
    <w:p w14:paraId="0C39ED38" w14:textId="77777777" w:rsidR="00AD5459" w:rsidRPr="00694C94" w:rsidRDefault="00AD5459" w:rsidP="00AD5459">
      <w:pPr>
        <w:pStyle w:val="FootnoteText"/>
        <w:rPr>
          <w:rFonts w:asciiTheme="minorHAnsi" w:hAnsiTheme="minorHAnsi"/>
          <w:sz w:val="16"/>
          <w:szCs w:val="16"/>
        </w:rPr>
      </w:pPr>
      <w:r w:rsidRPr="00694C94">
        <w:rPr>
          <w:rStyle w:val="FootnoteReference"/>
          <w:rFonts w:asciiTheme="minorHAnsi" w:hAnsiTheme="minorHAnsi"/>
          <w:sz w:val="16"/>
          <w:szCs w:val="16"/>
        </w:rPr>
        <w:footnoteRef/>
      </w:r>
      <w:r w:rsidRPr="00694C94">
        <w:rPr>
          <w:rFonts w:asciiTheme="minorHAnsi" w:hAnsiTheme="minorHAnsi"/>
          <w:sz w:val="16"/>
          <w:szCs w:val="16"/>
        </w:rPr>
        <w:t xml:space="preserve"> Campbell R., Dworkin E., &amp; Cabral G. (2009) </w:t>
      </w:r>
      <w:proofErr w:type="gramStart"/>
      <w:r w:rsidRPr="00694C94">
        <w:rPr>
          <w:rFonts w:asciiTheme="minorHAnsi" w:hAnsiTheme="minorHAnsi"/>
          <w:sz w:val="16"/>
          <w:szCs w:val="16"/>
        </w:rPr>
        <w:t>An</w:t>
      </w:r>
      <w:proofErr w:type="gramEnd"/>
      <w:r w:rsidRPr="00694C94">
        <w:rPr>
          <w:rFonts w:asciiTheme="minorHAnsi" w:hAnsiTheme="minorHAnsi"/>
          <w:sz w:val="16"/>
          <w:szCs w:val="16"/>
        </w:rPr>
        <w:t xml:space="preserve"> ecological model of the impact of sexual assault on women's mental health. </w:t>
      </w:r>
      <w:r w:rsidRPr="00694C94">
        <w:rPr>
          <w:rFonts w:asciiTheme="minorHAnsi" w:hAnsiTheme="minorHAnsi"/>
          <w:i/>
          <w:sz w:val="16"/>
          <w:szCs w:val="16"/>
        </w:rPr>
        <w:t>Trauma Violence Abuse</w:t>
      </w:r>
      <w:r w:rsidRPr="00694C94">
        <w:rPr>
          <w:rFonts w:asciiTheme="minorHAnsi" w:hAnsiTheme="minorHAnsi"/>
          <w:sz w:val="16"/>
          <w:szCs w:val="16"/>
        </w:rPr>
        <w:t xml:space="preserve"> 10: 225-246</w:t>
      </w:r>
    </w:p>
  </w:footnote>
  <w:footnote w:id="2">
    <w:p w14:paraId="254E285B" w14:textId="77777777" w:rsidR="00AD5459" w:rsidRPr="00694C94" w:rsidRDefault="00AD5459" w:rsidP="00AD5459">
      <w:pPr>
        <w:pStyle w:val="FootnoteText"/>
        <w:rPr>
          <w:rFonts w:asciiTheme="minorHAnsi" w:hAnsiTheme="minorHAnsi"/>
          <w:sz w:val="16"/>
          <w:szCs w:val="16"/>
        </w:rPr>
      </w:pPr>
      <w:r w:rsidRPr="00694C94">
        <w:rPr>
          <w:rStyle w:val="FootnoteReference"/>
          <w:rFonts w:asciiTheme="minorHAnsi" w:hAnsiTheme="minorHAnsi"/>
          <w:sz w:val="16"/>
          <w:szCs w:val="16"/>
        </w:rPr>
        <w:footnoteRef/>
      </w:r>
      <w:r w:rsidRPr="00694C94">
        <w:rPr>
          <w:rFonts w:asciiTheme="minorHAnsi" w:hAnsiTheme="minorHAnsi"/>
          <w:sz w:val="16"/>
          <w:szCs w:val="16"/>
        </w:rPr>
        <w:t xml:space="preserve"> WHO (2009). Mental Health Aspects of Women's Reproductive Health: A Global Review of the Literature. Geneva, World Health Organization.</w:t>
      </w:r>
    </w:p>
  </w:footnote>
  <w:footnote w:id="3">
    <w:p w14:paraId="426EE893" w14:textId="77777777" w:rsidR="00AD5459" w:rsidRPr="00694C94" w:rsidRDefault="00AD5459" w:rsidP="00AD5459">
      <w:pPr>
        <w:pStyle w:val="FootnoteText"/>
        <w:rPr>
          <w:rFonts w:asciiTheme="minorHAnsi" w:hAnsiTheme="minorHAnsi"/>
          <w:sz w:val="16"/>
          <w:szCs w:val="16"/>
        </w:rPr>
      </w:pPr>
      <w:r w:rsidRPr="00694C94">
        <w:rPr>
          <w:rStyle w:val="FootnoteReference"/>
          <w:rFonts w:asciiTheme="minorHAnsi" w:hAnsiTheme="minorHAnsi"/>
          <w:sz w:val="16"/>
          <w:szCs w:val="16"/>
        </w:rPr>
        <w:footnoteRef/>
      </w:r>
      <w:r w:rsidRPr="00694C94">
        <w:rPr>
          <w:rFonts w:asciiTheme="minorHAnsi" w:hAnsiTheme="minorHAnsi"/>
          <w:sz w:val="16"/>
          <w:szCs w:val="16"/>
        </w:rPr>
        <w:t xml:space="preserve"> Chen L.P, Murad M.H., Paras M.L., </w:t>
      </w:r>
      <w:proofErr w:type="spellStart"/>
      <w:r w:rsidRPr="00694C94">
        <w:rPr>
          <w:rFonts w:asciiTheme="minorHAnsi" w:hAnsiTheme="minorHAnsi"/>
          <w:sz w:val="16"/>
          <w:szCs w:val="16"/>
        </w:rPr>
        <w:t>Colbenson</w:t>
      </w:r>
      <w:proofErr w:type="spellEnd"/>
      <w:r w:rsidRPr="00694C94">
        <w:rPr>
          <w:rFonts w:asciiTheme="minorHAnsi" w:hAnsiTheme="minorHAnsi"/>
          <w:sz w:val="16"/>
          <w:szCs w:val="16"/>
        </w:rPr>
        <w:t xml:space="preserve"> K.M., Sattler A.L., </w:t>
      </w:r>
      <w:proofErr w:type="spellStart"/>
      <w:r w:rsidRPr="00694C94">
        <w:rPr>
          <w:rFonts w:asciiTheme="minorHAnsi" w:hAnsiTheme="minorHAnsi"/>
          <w:sz w:val="16"/>
          <w:szCs w:val="16"/>
        </w:rPr>
        <w:t>Goranson</w:t>
      </w:r>
      <w:proofErr w:type="spellEnd"/>
      <w:r w:rsidRPr="00694C94">
        <w:rPr>
          <w:rFonts w:asciiTheme="minorHAnsi" w:hAnsiTheme="minorHAnsi"/>
          <w:sz w:val="16"/>
          <w:szCs w:val="16"/>
        </w:rPr>
        <w:t xml:space="preserve"> E.N., </w:t>
      </w:r>
      <w:proofErr w:type="spellStart"/>
      <w:r w:rsidRPr="00694C94">
        <w:rPr>
          <w:rFonts w:asciiTheme="minorHAnsi" w:hAnsiTheme="minorHAnsi"/>
          <w:sz w:val="16"/>
          <w:szCs w:val="16"/>
        </w:rPr>
        <w:t>Elamin</w:t>
      </w:r>
      <w:proofErr w:type="spellEnd"/>
      <w:r w:rsidRPr="00694C94">
        <w:rPr>
          <w:rFonts w:asciiTheme="minorHAnsi" w:hAnsiTheme="minorHAnsi"/>
          <w:sz w:val="16"/>
          <w:szCs w:val="16"/>
        </w:rPr>
        <w:t xml:space="preserve"> M.B., </w:t>
      </w:r>
      <w:proofErr w:type="spellStart"/>
      <w:r w:rsidRPr="00694C94">
        <w:rPr>
          <w:rFonts w:asciiTheme="minorHAnsi" w:hAnsiTheme="minorHAnsi"/>
          <w:sz w:val="16"/>
          <w:szCs w:val="16"/>
        </w:rPr>
        <w:t>Seime</w:t>
      </w:r>
      <w:proofErr w:type="spellEnd"/>
      <w:r w:rsidRPr="00694C94">
        <w:rPr>
          <w:rFonts w:asciiTheme="minorHAnsi" w:hAnsiTheme="minorHAnsi"/>
          <w:sz w:val="16"/>
          <w:szCs w:val="16"/>
        </w:rPr>
        <w:t xml:space="preserve"> R.J., Shinozaki G., </w:t>
      </w:r>
      <w:proofErr w:type="spellStart"/>
      <w:r w:rsidRPr="00694C94">
        <w:rPr>
          <w:rFonts w:asciiTheme="minorHAnsi" w:hAnsiTheme="minorHAnsi"/>
          <w:sz w:val="16"/>
          <w:szCs w:val="16"/>
        </w:rPr>
        <w:t>Zirakzadeh</w:t>
      </w:r>
      <w:proofErr w:type="spellEnd"/>
      <w:r w:rsidRPr="00694C94">
        <w:rPr>
          <w:rFonts w:asciiTheme="minorHAnsi" w:hAnsiTheme="minorHAnsi"/>
          <w:sz w:val="16"/>
          <w:szCs w:val="16"/>
        </w:rPr>
        <w:t xml:space="preserve"> A. (2010). Sexual Abuse and Lifetime Diagnosis of Psychiatric Disorders: Systematic Review and Meta Mayo </w:t>
      </w:r>
      <w:proofErr w:type="spellStart"/>
      <w:r w:rsidRPr="00694C94">
        <w:rPr>
          <w:rFonts w:asciiTheme="minorHAnsi" w:hAnsiTheme="minorHAnsi"/>
          <w:sz w:val="16"/>
          <w:szCs w:val="16"/>
        </w:rPr>
        <w:t>Clin</w:t>
      </w:r>
      <w:proofErr w:type="spellEnd"/>
      <w:r w:rsidRPr="00694C94">
        <w:rPr>
          <w:rFonts w:asciiTheme="minorHAnsi" w:hAnsiTheme="minorHAnsi"/>
          <w:sz w:val="16"/>
          <w:szCs w:val="16"/>
        </w:rPr>
        <w:t xml:space="preserve"> Proc. 85(7):618-629.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EFC0" w14:textId="77777777" w:rsidR="00A9776D" w:rsidRDefault="00A9776D" w:rsidP="00A9776D">
    <w:pPr>
      <w:pStyle w:val="IRCBodyText"/>
    </w:pPr>
    <w:r>
      <w:rPr>
        <w:noProof/>
      </w:rPr>
      <mc:AlternateContent>
        <mc:Choice Requires="wps">
          <w:drawing>
            <wp:anchor distT="0" distB="0" distL="114300" distR="114300" simplePos="0" relativeHeight="251672576" behindDoc="0" locked="0" layoutInCell="1" allowOverlap="1" wp14:anchorId="17558936" wp14:editId="477DA406">
              <wp:simplePos x="0" y="0"/>
              <wp:positionH relativeFrom="page">
                <wp:posOffset>457200</wp:posOffset>
              </wp:positionH>
              <wp:positionV relativeFrom="page">
                <wp:posOffset>457200</wp:posOffset>
              </wp:positionV>
              <wp:extent cx="6858000" cy="29273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2735"/>
                      </a:xfrm>
                      <a:prstGeom prst="rect">
                        <a:avLst/>
                      </a:prstGeom>
                      <a:solidFill>
                        <a:srgbClr val="FDC82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ED8CA" w14:textId="77777777" w:rsidR="00A9776D" w:rsidRPr="00336E96" w:rsidRDefault="00A9776D" w:rsidP="00A9776D">
                          <w:pPr>
                            <w:tabs>
                              <w:tab w:val="right" w:pos="10080"/>
                            </w:tabs>
                            <w:rPr>
                              <w:rFonts w:ascii="Arial Bold" w:hAnsi="Arial Bold"/>
                              <w:sz w:val="20"/>
                            </w:rPr>
                          </w:pPr>
                          <w:r>
                            <w:rPr>
                              <w:rFonts w:ascii="Arial" w:hAnsi="Arial"/>
                              <w:b/>
                              <w:i/>
                              <w:sz w:val="20"/>
                            </w:rPr>
                            <w:t>Women Rise: A Psychosocial Support Framework and Resource Package for GBV Programs</w:t>
                          </w:r>
                          <w:r w:rsidRPr="00336E96">
                            <w:rPr>
                              <w:rFonts w:ascii="Arial" w:hAnsi="Arial"/>
                              <w:sz w:val="20"/>
                            </w:rPr>
                            <w:tab/>
                          </w:r>
                          <w:r w:rsidRPr="00D20C0A">
                            <w:rPr>
                              <w:rFonts w:ascii="Arial" w:hAnsi="Arial"/>
                              <w:b/>
                              <w:sz w:val="20"/>
                            </w:rPr>
                            <w:fldChar w:fldCharType="begin"/>
                          </w:r>
                          <w:r w:rsidRPr="00D20C0A">
                            <w:rPr>
                              <w:rFonts w:ascii="Arial" w:hAnsi="Arial"/>
                              <w:b/>
                              <w:sz w:val="20"/>
                            </w:rPr>
                            <w:instrText xml:space="preserve"> PAGE </w:instrText>
                          </w:r>
                          <w:r w:rsidRPr="00D20C0A">
                            <w:rPr>
                              <w:rFonts w:ascii="Arial" w:hAnsi="Arial"/>
                              <w:b/>
                              <w:sz w:val="20"/>
                            </w:rPr>
                            <w:fldChar w:fldCharType="separate"/>
                          </w:r>
                          <w:r w:rsidR="00E002BE">
                            <w:rPr>
                              <w:rFonts w:ascii="Arial" w:hAnsi="Arial"/>
                              <w:b/>
                              <w:noProof/>
                              <w:sz w:val="20"/>
                            </w:rPr>
                            <w:t>2</w:t>
                          </w:r>
                          <w:r w:rsidRPr="00D20C0A">
                            <w:rPr>
                              <w:rFonts w:ascii="Arial" w:hAnsi="Arial"/>
                              <w:b/>
                              <w:sz w:val="20"/>
                            </w:rPr>
                            <w:fldChar w:fldCharType="end"/>
                          </w:r>
                        </w:p>
                        <w:p w14:paraId="510F9772" w14:textId="77777777" w:rsidR="00A9776D" w:rsidRPr="004E0D7F" w:rsidRDefault="00A9776D" w:rsidP="00A9776D">
                          <w:pPr>
                            <w:rPr>
                              <w:rFonts w:ascii="Arial Bold" w:hAnsi="Arial Bold"/>
                            </w:rPr>
                          </w:pPr>
                        </w:p>
                      </w:txbxContent>
                    </wps:txbx>
                    <wps:bodyPr rot="0" vert="horz" wrap="square" lIns="228600" tIns="73152"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58936" id="_x0000_t202" coordsize="21600,21600" o:spt="202" path="m,l,21600r21600,l21600,xe">
              <v:stroke joinstyle="miter"/>
              <v:path gradientshapeok="t" o:connecttype="rect"/>
            </v:shapetype>
            <v:shape id="Text Box 5" o:spid="_x0000_s1026" type="#_x0000_t202" style="position:absolute;margin-left:36pt;margin-top:36pt;width:540pt;height:23.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" fillcolor="#fdc82f" stroked="f">
              <v:textbox inset="18pt,5.76pt,18pt,0">
                <w:txbxContent>
                  <w:p w14:paraId="473ED8CA" w14:textId="77777777" w:rsidR="00A9776D" w:rsidRPr="00336E96" w:rsidRDefault="00A9776D" w:rsidP="00A9776D">
                    <w:pPr>
                      <w:tabs>
                        <w:tab w:val="right" w:pos="10080"/>
                      </w:tabs>
                      <w:rPr>
                        <w:rFonts w:ascii="Arial Bold" w:hAnsi="Arial Bold"/>
                        <w:sz w:val="20"/>
                      </w:rPr>
                    </w:pPr>
                    <w:r>
                      <w:rPr>
                        <w:rFonts w:ascii="Arial" w:hAnsi="Arial"/>
                        <w:b/>
                        <w:i/>
                        <w:sz w:val="20"/>
                      </w:rPr>
                      <w:t>Women Rise: A Psychosocial Support Framework and Resource Package for GBV Programs</w:t>
                    </w:r>
                    <w:r w:rsidRPr="00336E96">
                      <w:rPr>
                        <w:rFonts w:ascii="Arial" w:hAnsi="Arial"/>
                        <w:sz w:val="20"/>
                      </w:rPr>
                      <w:tab/>
                    </w:r>
                    <w:r w:rsidRPr="00D20C0A">
                      <w:rPr>
                        <w:rFonts w:ascii="Arial" w:hAnsi="Arial"/>
                        <w:b/>
                        <w:sz w:val="20"/>
                      </w:rPr>
                      <w:fldChar w:fldCharType="begin"/>
                    </w:r>
                    <w:r w:rsidRPr="00D20C0A">
                      <w:rPr>
                        <w:rFonts w:ascii="Arial" w:hAnsi="Arial"/>
                        <w:b/>
                        <w:sz w:val="20"/>
                      </w:rPr>
                      <w:instrText xml:space="preserve"> PAGE </w:instrText>
                    </w:r>
                    <w:r w:rsidRPr="00D20C0A">
                      <w:rPr>
                        <w:rFonts w:ascii="Arial" w:hAnsi="Arial"/>
                        <w:b/>
                        <w:sz w:val="20"/>
                      </w:rPr>
                      <w:fldChar w:fldCharType="separate"/>
                    </w:r>
                    <w:r w:rsidR="00E002BE">
                      <w:rPr>
                        <w:rFonts w:ascii="Arial" w:hAnsi="Arial"/>
                        <w:b/>
                        <w:noProof/>
                        <w:sz w:val="20"/>
                      </w:rPr>
                      <w:t>2</w:t>
                    </w:r>
                    <w:r w:rsidRPr="00D20C0A">
                      <w:rPr>
                        <w:rFonts w:ascii="Arial" w:hAnsi="Arial"/>
                        <w:b/>
                        <w:sz w:val="20"/>
                      </w:rPr>
                      <w:fldChar w:fldCharType="end"/>
                    </w:r>
                  </w:p>
                  <w:p w14:paraId="510F9772" w14:textId="77777777" w:rsidR="00A9776D" w:rsidRPr="004E0D7F" w:rsidRDefault="00A9776D" w:rsidP="00A9776D">
                    <w:pPr>
                      <w:rPr>
                        <w:rFonts w:ascii="Arial Bold" w:hAnsi="Arial Bold"/>
                      </w:rPr>
                    </w:pPr>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29A5" w14:textId="77777777" w:rsidR="00A9776D" w:rsidRDefault="00A9776D" w:rsidP="00A9776D">
    <w:pPr>
      <w:pStyle w:val="Header"/>
    </w:pPr>
    <w:r>
      <w:rPr>
        <w:noProof/>
      </w:rPr>
      <mc:AlternateContent>
        <mc:Choice Requires="wps">
          <w:drawing>
            <wp:anchor distT="45720" distB="45720" distL="114300" distR="114300" simplePos="0" relativeHeight="251669504" behindDoc="0" locked="0" layoutInCell="1" allowOverlap="1" wp14:anchorId="25472202" wp14:editId="34F06272">
              <wp:simplePos x="0" y="0"/>
              <wp:positionH relativeFrom="column">
                <wp:posOffset>676275</wp:posOffset>
              </wp:positionH>
              <wp:positionV relativeFrom="paragraph">
                <wp:posOffset>-114935</wp:posOffset>
              </wp:positionV>
              <wp:extent cx="4448175" cy="11715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171575"/>
                      </a:xfrm>
                      <a:prstGeom prst="rect">
                        <a:avLst/>
                      </a:prstGeom>
                      <a:noFill/>
                      <a:ln w="9525">
                        <a:noFill/>
                        <a:miter lim="800000"/>
                        <a:headEnd/>
                        <a:tailEnd/>
                      </a:ln>
                    </wps:spPr>
                    <wps:txbx>
                      <w:txbxContent>
                        <w:p w14:paraId="76C999A4" w14:textId="61213166" w:rsidR="00A9776D" w:rsidRPr="00AD5459" w:rsidRDefault="00A9776D" w:rsidP="00A9776D">
                          <w:pPr>
                            <w:rPr>
                              <w:rFonts w:ascii="Arial" w:hAnsi="Arial" w:cs="Arial"/>
                              <w:sz w:val="32"/>
                              <w:szCs w:val="32"/>
                            </w:rPr>
                          </w:pPr>
                          <w:r w:rsidRPr="00AD5459">
                            <w:rPr>
                              <w:rFonts w:ascii="Arial" w:hAnsi="Arial" w:cs="Arial"/>
                              <w:sz w:val="32"/>
                              <w:szCs w:val="32"/>
                            </w:rPr>
                            <w:t>Women Rise: A Psychosocial Support Framework and Resource Package for G</w:t>
                          </w:r>
                          <w:r w:rsidR="00A412AA">
                            <w:rPr>
                              <w:rFonts w:ascii="Arial" w:hAnsi="Arial" w:cs="Arial"/>
                              <w:sz w:val="32"/>
                              <w:szCs w:val="32"/>
                            </w:rPr>
                            <w:t>ender-based Violence</w:t>
                          </w:r>
                          <w:r w:rsidRPr="00AD5459">
                            <w:rPr>
                              <w:rFonts w:ascii="Arial" w:hAnsi="Arial" w:cs="Arial"/>
                              <w:sz w:val="32"/>
                              <w:szCs w:val="32"/>
                            </w:rPr>
                            <w:t xml:space="preserve"> Programs</w:t>
                          </w:r>
                        </w:p>
                        <w:p w14:paraId="2F181D05" w14:textId="77777777" w:rsidR="00A9776D" w:rsidRPr="00AD5459" w:rsidRDefault="00A9776D" w:rsidP="00A9776D">
                          <w:pPr>
                            <w:rPr>
                              <w:rFonts w:ascii="Arial" w:hAnsi="Arial" w:cs="Arial"/>
                              <w:sz w:val="24"/>
                              <w:szCs w:val="24"/>
                            </w:rPr>
                          </w:pPr>
                          <w:r w:rsidRPr="00AD5459">
                            <w:rPr>
                              <w:rFonts w:ascii="Arial" w:hAnsi="Arial" w:cs="Arial"/>
                              <w:sz w:val="24"/>
                              <w:szCs w:val="24"/>
                            </w:rPr>
                            <w:t>Project Brief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February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72202" id="_x0000_t202" coordsize="21600,21600" o:spt="202" path="m,l,21600r21600,l21600,xe">
              <v:stroke joinstyle="miter"/>
              <v:path gradientshapeok="t" o:connecttype="rect"/>
            </v:shapetype>
            <v:shape id="Text Box 2" o:spid="_x0000_s1028" type="#_x0000_t202" style="position:absolute;margin-left:53.25pt;margin-top:-9.05pt;width:350.25pt;height:9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" filled="f" stroked="f">
              <v:textbox>
                <w:txbxContent>
                  <w:p w14:paraId="76C999A4" w14:textId="61213166" w:rsidR="00A9776D" w:rsidRPr="00AD5459" w:rsidRDefault="00A9776D" w:rsidP="00A9776D">
                    <w:pPr>
                      <w:rPr>
                        <w:rFonts w:ascii="Arial" w:hAnsi="Arial" w:cs="Arial"/>
                        <w:sz w:val="32"/>
                        <w:szCs w:val="32"/>
                      </w:rPr>
                    </w:pPr>
                    <w:r w:rsidRPr="00AD5459">
                      <w:rPr>
                        <w:rFonts w:ascii="Arial" w:hAnsi="Arial" w:cs="Arial"/>
                        <w:sz w:val="32"/>
                        <w:szCs w:val="32"/>
                      </w:rPr>
                      <w:t>Women Rise: A Psychosocial Support Framework and Resource Package for G</w:t>
                    </w:r>
                    <w:r w:rsidR="00A412AA">
                      <w:rPr>
                        <w:rFonts w:ascii="Arial" w:hAnsi="Arial" w:cs="Arial"/>
                        <w:sz w:val="32"/>
                        <w:szCs w:val="32"/>
                      </w:rPr>
                      <w:t>ender-based Violence</w:t>
                    </w:r>
                    <w:r w:rsidRPr="00AD5459">
                      <w:rPr>
                        <w:rFonts w:ascii="Arial" w:hAnsi="Arial" w:cs="Arial"/>
                        <w:sz w:val="32"/>
                        <w:szCs w:val="32"/>
                      </w:rPr>
                      <w:t xml:space="preserve"> Programs</w:t>
                    </w:r>
                  </w:p>
                  <w:p w14:paraId="2F181D05" w14:textId="77777777" w:rsidR="00A9776D" w:rsidRPr="00AD5459" w:rsidRDefault="00A9776D" w:rsidP="00A9776D">
                    <w:pPr>
                      <w:rPr>
                        <w:rFonts w:ascii="Arial" w:hAnsi="Arial" w:cs="Arial"/>
                        <w:sz w:val="24"/>
                        <w:szCs w:val="24"/>
                      </w:rPr>
                    </w:pPr>
                    <w:r w:rsidRPr="00AD5459">
                      <w:rPr>
                        <w:rFonts w:ascii="Arial" w:hAnsi="Arial" w:cs="Arial"/>
                        <w:sz w:val="24"/>
                        <w:szCs w:val="24"/>
                      </w:rPr>
                      <w:t>Project Brief</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February 2019</w:t>
                    </w:r>
                  </w:p>
                </w:txbxContent>
              </v:textbox>
              <w10:wrap type="square"/>
            </v:shape>
          </w:pict>
        </mc:Fallback>
      </mc:AlternateContent>
    </w:r>
    <w:r>
      <w:rPr>
        <w:noProof/>
      </w:rPr>
      <w:drawing>
        <wp:anchor distT="0" distB="0" distL="114300" distR="114300" simplePos="0" relativeHeight="251670528" behindDoc="0" locked="0" layoutInCell="1" allowOverlap="1" wp14:anchorId="04FD8057" wp14:editId="0C3143AE">
          <wp:simplePos x="0" y="0"/>
          <wp:positionH relativeFrom="margin">
            <wp:posOffset>5172075</wp:posOffset>
          </wp:positionH>
          <wp:positionV relativeFrom="paragraph">
            <wp:posOffset>-123825</wp:posOffset>
          </wp:positionV>
          <wp:extent cx="1133475" cy="1133475"/>
          <wp:effectExtent l="0" t="0" r="9525" b="9525"/>
          <wp:wrapSquare wrapText="bothSides"/>
          <wp:docPr id="6" name="Picture 6" descr="Image result for o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f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58FE14EB" wp14:editId="267569BE">
          <wp:simplePos x="0" y="0"/>
          <wp:positionH relativeFrom="margin">
            <wp:align>center</wp:align>
          </wp:positionH>
          <wp:positionV relativeFrom="page">
            <wp:posOffset>219075</wp:posOffset>
          </wp:positionV>
          <wp:extent cx="6829425" cy="1381125"/>
          <wp:effectExtent l="0" t="0" r="9525" b="9525"/>
          <wp:wrapNone/>
          <wp:docPr id="7" name="Picture 7" descr="IR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RC_Header"/>
                  <pic:cNvPicPr>
                    <a:picLocks noChangeAspect="1" noChangeArrowheads="1"/>
                  </pic:cNvPicPr>
                </pic:nvPicPr>
                <pic:blipFill>
                  <a:blip r:embed="rId2"/>
                  <a:srcRect/>
                  <a:stretch>
                    <a:fillRect/>
                  </a:stretch>
                </pic:blipFill>
                <pic:spPr bwMode="auto">
                  <a:xfrm>
                    <a:off x="0" y="0"/>
                    <a:ext cx="6829425" cy="1381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AA4CDF" w14:textId="77777777" w:rsidR="00A9776D" w:rsidRDefault="00A97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76751"/>
    <w:multiLevelType w:val="hybridMultilevel"/>
    <w:tmpl w:val="D6B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92"/>
    <w:rsid w:val="002F0BFA"/>
    <w:rsid w:val="003379D6"/>
    <w:rsid w:val="005047FD"/>
    <w:rsid w:val="0058711F"/>
    <w:rsid w:val="00640398"/>
    <w:rsid w:val="006A1D92"/>
    <w:rsid w:val="006D69FD"/>
    <w:rsid w:val="007047BD"/>
    <w:rsid w:val="00A412AA"/>
    <w:rsid w:val="00A42CCD"/>
    <w:rsid w:val="00A80D88"/>
    <w:rsid w:val="00A9776D"/>
    <w:rsid w:val="00AD5459"/>
    <w:rsid w:val="00B32480"/>
    <w:rsid w:val="00C01451"/>
    <w:rsid w:val="00E002BE"/>
    <w:rsid w:val="00E0291C"/>
    <w:rsid w:val="00F2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DE65D"/>
  <w15:chartTrackingRefBased/>
  <w15:docId w15:val="{3952D861-CF3C-4B4B-B8C9-37AF4686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92"/>
  </w:style>
  <w:style w:type="paragraph" w:styleId="Footer">
    <w:name w:val="footer"/>
    <w:basedOn w:val="Normal"/>
    <w:link w:val="FooterChar"/>
    <w:uiPriority w:val="99"/>
    <w:unhideWhenUsed/>
    <w:rsid w:val="006A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92"/>
  </w:style>
  <w:style w:type="paragraph" w:styleId="BalloonText">
    <w:name w:val="Balloon Text"/>
    <w:basedOn w:val="Normal"/>
    <w:link w:val="BalloonTextChar"/>
    <w:uiPriority w:val="99"/>
    <w:semiHidden/>
    <w:unhideWhenUsed/>
    <w:rsid w:val="006A1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D92"/>
    <w:rPr>
      <w:rFonts w:ascii="Segoe UI" w:hAnsi="Segoe UI" w:cs="Segoe UI"/>
      <w:sz w:val="18"/>
      <w:szCs w:val="18"/>
    </w:rPr>
  </w:style>
  <w:style w:type="character" w:styleId="FootnoteReference">
    <w:name w:val="footnote reference"/>
    <w:aliases w:val="ftref,Texto de nota al pie,BVI fnr,BVI fnr Car Car,BVI fnr Car,BVI fnr Car Car Car Car,Footnote Reference Char Char Char, Carattere Char Carattere Carattere Char Carattere Char Carattere Char Char Char1 Char, BVI fnr,16 Point"/>
    <w:basedOn w:val="DefaultParagraphFont"/>
    <w:link w:val="footnotenumber"/>
    <w:uiPriority w:val="99"/>
    <w:rsid w:val="00AD5459"/>
    <w:rPr>
      <w:rFonts w:cs="Times New Roman"/>
      <w:vertAlign w:val="superscript"/>
    </w:rPr>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qFormat/>
    <w:rsid w:val="00AD5459"/>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D5459"/>
    <w:rPr>
      <w:rFonts w:ascii="Times New Roman" w:eastAsia="Times New Roman" w:hAnsi="Times New Roman" w:cs="Times New Roman"/>
      <w:sz w:val="20"/>
      <w:szCs w:val="20"/>
      <w:lang w:val="en-GB"/>
    </w:rPr>
  </w:style>
  <w:style w:type="paragraph" w:customStyle="1" w:styleId="footnotenumber">
    <w:name w:val="footnote number"/>
    <w:basedOn w:val="Normal"/>
    <w:next w:val="FootnoteText"/>
    <w:link w:val="FootnoteReference"/>
    <w:uiPriority w:val="99"/>
    <w:rsid w:val="00AD5459"/>
    <w:pPr>
      <w:spacing w:line="240" w:lineRule="exact"/>
    </w:pPr>
    <w:rPr>
      <w:rFonts w:cs="Times New Roman"/>
      <w:vertAlign w:val="superscript"/>
    </w:rPr>
  </w:style>
  <w:style w:type="paragraph" w:customStyle="1" w:styleId="IRCBodyText">
    <w:name w:val="IRC_BodyText"/>
    <w:basedOn w:val="Normal"/>
    <w:qFormat/>
    <w:rsid w:val="00A9776D"/>
    <w:pPr>
      <w:spacing w:after="120" w:line="276" w:lineRule="auto"/>
    </w:pPr>
    <w:rPr>
      <w:rFonts w:ascii="Arial" w:eastAsia="Cambria" w:hAnsi="Arial" w:cs="Arial"/>
    </w:rPr>
  </w:style>
  <w:style w:type="paragraph" w:styleId="ListParagraph">
    <w:name w:val="List Paragraph"/>
    <w:basedOn w:val="Normal"/>
    <w:uiPriority w:val="34"/>
    <w:qFormat/>
    <w:rsid w:val="00A9776D"/>
    <w:pPr>
      <w:ind w:left="720"/>
      <w:contextualSpacing/>
    </w:pPr>
  </w:style>
  <w:style w:type="character" w:styleId="Hyperlink">
    <w:name w:val="Hyperlink"/>
    <w:basedOn w:val="DefaultParagraphFont"/>
    <w:uiPriority w:val="99"/>
    <w:unhideWhenUsed/>
    <w:rsid w:val="006D69FD"/>
    <w:rPr>
      <w:color w:val="0563C1" w:themeColor="hyperlink"/>
      <w:u w:val="single"/>
    </w:rPr>
  </w:style>
  <w:style w:type="character" w:styleId="CommentReference">
    <w:name w:val="annotation reference"/>
    <w:basedOn w:val="DefaultParagraphFont"/>
    <w:uiPriority w:val="99"/>
    <w:semiHidden/>
    <w:unhideWhenUsed/>
    <w:rsid w:val="00A412AA"/>
    <w:rPr>
      <w:sz w:val="16"/>
      <w:szCs w:val="16"/>
    </w:rPr>
  </w:style>
  <w:style w:type="paragraph" w:styleId="CommentText">
    <w:name w:val="annotation text"/>
    <w:basedOn w:val="Normal"/>
    <w:link w:val="CommentTextChar"/>
    <w:uiPriority w:val="99"/>
    <w:semiHidden/>
    <w:unhideWhenUsed/>
    <w:rsid w:val="00A412AA"/>
    <w:pPr>
      <w:spacing w:line="240" w:lineRule="auto"/>
    </w:pPr>
    <w:rPr>
      <w:sz w:val="20"/>
      <w:szCs w:val="20"/>
    </w:rPr>
  </w:style>
  <w:style w:type="character" w:customStyle="1" w:styleId="CommentTextChar">
    <w:name w:val="Comment Text Char"/>
    <w:basedOn w:val="DefaultParagraphFont"/>
    <w:link w:val="CommentText"/>
    <w:uiPriority w:val="99"/>
    <w:semiHidden/>
    <w:rsid w:val="00A412AA"/>
    <w:rPr>
      <w:sz w:val="20"/>
      <w:szCs w:val="20"/>
    </w:rPr>
  </w:style>
  <w:style w:type="paragraph" w:styleId="CommentSubject">
    <w:name w:val="annotation subject"/>
    <w:basedOn w:val="CommentText"/>
    <w:next w:val="CommentText"/>
    <w:link w:val="CommentSubjectChar"/>
    <w:uiPriority w:val="99"/>
    <w:semiHidden/>
    <w:unhideWhenUsed/>
    <w:rsid w:val="00A412AA"/>
    <w:rPr>
      <w:b/>
      <w:bCs/>
    </w:rPr>
  </w:style>
  <w:style w:type="character" w:customStyle="1" w:styleId="CommentSubjectChar">
    <w:name w:val="Comment Subject Char"/>
    <w:basedOn w:val="CommentTextChar"/>
    <w:link w:val="CommentSubject"/>
    <w:uiPriority w:val="99"/>
    <w:semiHidden/>
    <w:rsid w:val="00A41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emick@rescu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Emick</dc:creator>
  <cp:keywords/>
  <dc:description/>
  <cp:lastModifiedBy>Gretchen Emick</cp:lastModifiedBy>
  <cp:revision>4</cp:revision>
  <dcterms:created xsi:type="dcterms:W3CDTF">2019-03-06T18:33:00Z</dcterms:created>
  <dcterms:modified xsi:type="dcterms:W3CDTF">2019-03-19T14:29:00Z</dcterms:modified>
</cp:coreProperties>
</file>